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C118" w14:textId="77777777" w:rsidR="00252639" w:rsidRDefault="00000000">
      <w:pPr>
        <w:shd w:val="clear" w:color="auto" w:fill="FFFFFF"/>
        <w:ind w:left="1133" w:right="571"/>
        <w:jc w:val="center"/>
        <w:rPr>
          <w:b/>
          <w:color w:val="222222"/>
        </w:rPr>
      </w:pPr>
      <w:proofErr w:type="spellStart"/>
      <w:r>
        <w:rPr>
          <w:b/>
          <w:color w:val="222222"/>
        </w:rPr>
        <w:t>Vibox</w:t>
      </w:r>
      <w:proofErr w:type="spellEnd"/>
      <w:r>
        <w:rPr>
          <w:b/>
          <w:color w:val="222222"/>
        </w:rPr>
        <w:t xml:space="preserve"> Serial Connection</w:t>
      </w:r>
    </w:p>
    <w:p w14:paraId="1984981A" w14:textId="77777777" w:rsidR="00252639" w:rsidRDefault="00252639">
      <w:pPr>
        <w:shd w:val="clear" w:color="auto" w:fill="FFFFFF"/>
        <w:ind w:left="1133" w:right="571"/>
        <w:rPr>
          <w:color w:val="222222"/>
        </w:rPr>
      </w:pPr>
    </w:p>
    <w:p w14:paraId="0ECBE3E2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color w:val="222222"/>
        </w:rPr>
        <w:t>To establish a serial connection, the following “</w:t>
      </w:r>
      <w:proofErr w:type="spellStart"/>
      <w:r>
        <w:rPr>
          <w:color w:val="222222"/>
        </w:rPr>
        <w:t>usb</w:t>
      </w:r>
      <w:proofErr w:type="spellEnd"/>
      <w:r>
        <w:rPr>
          <w:color w:val="222222"/>
        </w:rPr>
        <w:t xml:space="preserve"> to serial adapter” can be used.</w:t>
      </w:r>
    </w:p>
    <w:p w14:paraId="3EF1FEB0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color w:val="222222"/>
        </w:rPr>
        <w:t>Example:</w:t>
      </w:r>
    </w:p>
    <w:p w14:paraId="64C47882" w14:textId="77777777" w:rsidR="00252639" w:rsidRDefault="00000000">
      <w:pPr>
        <w:shd w:val="clear" w:color="auto" w:fill="FFFFFF"/>
        <w:ind w:left="1133" w:right="571"/>
        <w:jc w:val="center"/>
        <w:rPr>
          <w:color w:val="222222"/>
        </w:rPr>
      </w:pPr>
      <w:r>
        <w:rPr>
          <w:noProof/>
          <w:color w:val="222222"/>
        </w:rPr>
        <w:drawing>
          <wp:inline distT="114300" distB="114300" distL="114300" distR="114300" wp14:anchorId="42A44CA8" wp14:editId="341DA605">
            <wp:extent cx="4157663" cy="1523418"/>
            <wp:effectExtent l="25400" t="25400" r="25400" b="254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7663" cy="1523418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04FF382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color w:val="222222"/>
        </w:rPr>
        <w:t xml:space="preserve"> </w:t>
      </w:r>
    </w:p>
    <w:p w14:paraId="763DABB9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color w:val="222222"/>
        </w:rPr>
        <w:t xml:space="preserve"> </w:t>
      </w:r>
    </w:p>
    <w:p w14:paraId="36F1CED2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color w:val="222222"/>
        </w:rPr>
        <w:t>The above cable has a subD9 on one side. The following image shows the Pin Layout of the RS232.</w:t>
      </w:r>
    </w:p>
    <w:p w14:paraId="75981671" w14:textId="77777777" w:rsidR="00252639" w:rsidRDefault="00000000">
      <w:pPr>
        <w:shd w:val="clear" w:color="auto" w:fill="FFFFFF"/>
        <w:ind w:left="1133" w:right="571"/>
        <w:jc w:val="center"/>
        <w:rPr>
          <w:color w:val="222222"/>
        </w:rPr>
      </w:pPr>
      <w:r>
        <w:rPr>
          <w:noProof/>
          <w:color w:val="222222"/>
        </w:rPr>
        <w:drawing>
          <wp:inline distT="114300" distB="114300" distL="114300" distR="114300" wp14:anchorId="7076D140" wp14:editId="19467060">
            <wp:extent cx="3548063" cy="2072188"/>
            <wp:effectExtent l="25400" t="25400" r="25400" b="25400"/>
            <wp:docPr id="6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8063" cy="2072188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6A1EA2E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color w:val="222222"/>
        </w:rPr>
        <w:t xml:space="preserve"> </w:t>
      </w:r>
    </w:p>
    <w:p w14:paraId="6CA1CDBC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color w:val="222222"/>
        </w:rPr>
        <w:t>And a M12 8 pin connector having the pin1 and 2 connected and ground (pin5)</w:t>
      </w:r>
    </w:p>
    <w:p w14:paraId="165E9C23" w14:textId="77777777" w:rsidR="00252639" w:rsidRDefault="00000000">
      <w:pPr>
        <w:shd w:val="clear" w:color="auto" w:fill="FFFFFF"/>
        <w:ind w:left="1133" w:right="571"/>
        <w:jc w:val="center"/>
        <w:rPr>
          <w:color w:val="222222"/>
        </w:rPr>
      </w:pPr>
      <w:r>
        <w:rPr>
          <w:noProof/>
          <w:color w:val="222222"/>
        </w:rPr>
        <w:drawing>
          <wp:inline distT="114300" distB="114300" distL="114300" distR="114300" wp14:anchorId="3E51CA8C" wp14:editId="62D43520">
            <wp:extent cx="1095375" cy="1143000"/>
            <wp:effectExtent l="25400" t="25400" r="25400" b="254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698A17D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color w:val="222222"/>
        </w:rPr>
        <w:t xml:space="preserve"> </w:t>
      </w:r>
    </w:p>
    <w:p w14:paraId="687809C8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noProof/>
          <w:color w:val="222222"/>
        </w:rPr>
        <w:lastRenderedPageBreak/>
        <w:drawing>
          <wp:inline distT="114300" distB="114300" distL="114300" distR="114300" wp14:anchorId="0206E56B" wp14:editId="5D9BF6B6">
            <wp:extent cx="5731200" cy="2146300"/>
            <wp:effectExtent l="12700" t="12700" r="12700" b="1270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463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01C2189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color w:val="222222"/>
        </w:rPr>
        <w:t xml:space="preserve"> </w:t>
      </w:r>
    </w:p>
    <w:p w14:paraId="323F637B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color w:val="222222"/>
        </w:rPr>
        <w:t xml:space="preserve">Once the connections are established through the CAN/Serial Port as per the above information. To access the </w:t>
      </w:r>
      <w:proofErr w:type="spellStart"/>
      <w:r>
        <w:rPr>
          <w:color w:val="222222"/>
        </w:rPr>
        <w:t>Vibox</w:t>
      </w:r>
      <w:proofErr w:type="spellEnd"/>
      <w:r>
        <w:rPr>
          <w:color w:val="222222"/>
        </w:rPr>
        <w:t xml:space="preserve"> now, the following steps must be followed:</w:t>
      </w:r>
    </w:p>
    <w:p w14:paraId="44D82FF0" w14:textId="77777777" w:rsidR="00252639" w:rsidRDefault="00252639">
      <w:pPr>
        <w:shd w:val="clear" w:color="auto" w:fill="FFFFFF"/>
        <w:ind w:left="1133" w:right="571"/>
        <w:rPr>
          <w:color w:val="222222"/>
        </w:rPr>
      </w:pPr>
    </w:p>
    <w:p w14:paraId="34B3E441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color w:val="222222"/>
        </w:rPr>
        <w:t xml:space="preserve">Software </w:t>
      </w:r>
      <w:proofErr w:type="spellStart"/>
      <w:proofErr w:type="gramStart"/>
      <w:r>
        <w:rPr>
          <w:color w:val="222222"/>
        </w:rPr>
        <w:t>Used:Putty</w:t>
      </w:r>
      <w:proofErr w:type="spellEnd"/>
      <w:proofErr w:type="gramEnd"/>
      <w:r>
        <w:rPr>
          <w:color w:val="222222"/>
        </w:rPr>
        <w:t xml:space="preserve"> </w:t>
      </w:r>
    </w:p>
    <w:p w14:paraId="744851D3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color w:val="222222"/>
        </w:rPr>
        <w:t xml:space="preserve">Mode of connection: Serial </w:t>
      </w:r>
    </w:p>
    <w:p w14:paraId="1577FF0B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color w:val="222222"/>
        </w:rPr>
        <w:t>Serial Line: COM port of the laptop where the USB is connected.</w:t>
      </w:r>
    </w:p>
    <w:p w14:paraId="37801859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color w:val="222222"/>
        </w:rPr>
        <w:t>SPEED: 115200</w:t>
      </w:r>
    </w:p>
    <w:p w14:paraId="4832CF85" w14:textId="77777777" w:rsidR="00252639" w:rsidRDefault="00252639">
      <w:pPr>
        <w:shd w:val="clear" w:color="auto" w:fill="FFFFFF"/>
        <w:ind w:left="1133" w:right="571"/>
        <w:rPr>
          <w:color w:val="222222"/>
        </w:rPr>
      </w:pPr>
    </w:p>
    <w:p w14:paraId="604FFC34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color w:val="222222"/>
        </w:rPr>
        <w:t>Example when using a COM8 Port.</w:t>
      </w:r>
    </w:p>
    <w:p w14:paraId="778B3D64" w14:textId="77777777" w:rsidR="00252639" w:rsidRDefault="00000000">
      <w:pPr>
        <w:shd w:val="clear" w:color="auto" w:fill="FFFFFF"/>
        <w:ind w:left="1133" w:right="571"/>
        <w:jc w:val="center"/>
        <w:rPr>
          <w:color w:val="222222"/>
        </w:rPr>
      </w:pPr>
      <w:r>
        <w:rPr>
          <w:noProof/>
          <w:color w:val="222222"/>
        </w:rPr>
        <w:lastRenderedPageBreak/>
        <w:drawing>
          <wp:inline distT="114300" distB="114300" distL="114300" distR="114300" wp14:anchorId="435490D7" wp14:editId="1E456817">
            <wp:extent cx="4343400" cy="4171950"/>
            <wp:effectExtent l="25400" t="25400" r="25400" b="2540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17195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3BF11C0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color w:val="222222"/>
        </w:rPr>
        <w:t xml:space="preserve"> </w:t>
      </w:r>
    </w:p>
    <w:p w14:paraId="4418C64C" w14:textId="77777777" w:rsidR="00252639" w:rsidRDefault="00252639">
      <w:pPr>
        <w:shd w:val="clear" w:color="auto" w:fill="FFFFFF"/>
        <w:ind w:left="1133" w:right="571"/>
        <w:rPr>
          <w:color w:val="222222"/>
        </w:rPr>
      </w:pPr>
    </w:p>
    <w:p w14:paraId="057C1965" w14:textId="77777777" w:rsidR="00252639" w:rsidRDefault="00000000">
      <w:pPr>
        <w:shd w:val="clear" w:color="auto" w:fill="FFFFFF"/>
        <w:ind w:left="1133" w:right="571"/>
        <w:jc w:val="center"/>
        <w:rPr>
          <w:color w:val="222222"/>
        </w:rPr>
      </w:pPr>
      <w:r>
        <w:rPr>
          <w:color w:val="222222"/>
        </w:rPr>
        <w:t>For the above, to know which port to use, check the device Manager &gt;&gt; Ports (COM &amp; LPT)</w:t>
      </w:r>
      <w:r>
        <w:rPr>
          <w:noProof/>
          <w:color w:val="222222"/>
        </w:rPr>
        <w:drawing>
          <wp:inline distT="114300" distB="114300" distL="114300" distR="114300" wp14:anchorId="67B707FB" wp14:editId="73BA08EA">
            <wp:extent cx="5731200" cy="4178300"/>
            <wp:effectExtent l="25400" t="25400" r="25400" b="2540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78300"/>
                    </a:xfrm>
                    <a:prstGeom prst="rect">
                      <a:avLst/>
                    </a:prstGeom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4E6EB9F" w14:textId="77777777" w:rsidR="00252639" w:rsidRDefault="00000000">
      <w:pPr>
        <w:shd w:val="clear" w:color="auto" w:fill="FFFFFF"/>
        <w:ind w:left="1133" w:right="571"/>
        <w:rPr>
          <w:color w:val="222222"/>
        </w:rPr>
      </w:pPr>
      <w:r>
        <w:rPr>
          <w:color w:val="222222"/>
        </w:rPr>
        <w:lastRenderedPageBreak/>
        <w:t xml:space="preserve"> </w:t>
      </w:r>
    </w:p>
    <w:p w14:paraId="29E9E185" w14:textId="77777777" w:rsidR="00252639" w:rsidRDefault="00252639">
      <w:pPr>
        <w:ind w:left="1133" w:right="571"/>
      </w:pPr>
    </w:p>
    <w:p w14:paraId="0C7D6BFC" w14:textId="77777777" w:rsidR="00252639" w:rsidRDefault="00252639">
      <w:pPr>
        <w:spacing w:after="160" w:line="259" w:lineRule="auto"/>
        <w:ind w:left="1133" w:right="571"/>
        <w:rPr>
          <w:rFonts w:ascii="Roboto" w:eastAsia="Roboto" w:hAnsi="Roboto" w:cs="Roboto"/>
          <w:sz w:val="27"/>
          <w:szCs w:val="27"/>
          <w:highlight w:val="white"/>
        </w:rPr>
      </w:pPr>
    </w:p>
    <w:sectPr w:rsidR="00252639">
      <w:headerReference w:type="default" r:id="rId12"/>
      <w:footerReference w:type="default" r:id="rId13"/>
      <w:pgSz w:w="11906" w:h="16838"/>
      <w:pgMar w:top="0" w:right="0" w:bottom="0" w:left="0" w:header="99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74CA" w14:textId="77777777" w:rsidR="007C2578" w:rsidRDefault="007C2578">
      <w:pPr>
        <w:spacing w:line="240" w:lineRule="auto"/>
      </w:pPr>
      <w:r>
        <w:separator/>
      </w:r>
    </w:p>
  </w:endnote>
  <w:endnote w:type="continuationSeparator" w:id="0">
    <w:p w14:paraId="6F879457" w14:textId="77777777" w:rsidR="007C2578" w:rsidRDefault="007C2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49A1" w14:textId="77777777" w:rsidR="00252639" w:rsidRDefault="00252639">
    <w:pPr>
      <w:ind w:left="900" w:right="713"/>
      <w:jc w:val="center"/>
      <w:rPr>
        <w:rFonts w:ascii="Calibri" w:eastAsia="Calibri" w:hAnsi="Calibri" w:cs="Calibri"/>
        <w:color w:val="434343"/>
        <w:sz w:val="16"/>
        <w:szCs w:val="16"/>
      </w:rPr>
    </w:pPr>
  </w:p>
  <w:p w14:paraId="4EDF86E5" w14:textId="77777777" w:rsidR="00252639" w:rsidRDefault="00252639">
    <w:pPr>
      <w:ind w:right="713"/>
      <w:rPr>
        <w:rFonts w:ascii="Calibri" w:eastAsia="Calibri" w:hAnsi="Calibri" w:cs="Calibri"/>
        <w:color w:val="43434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D24D" w14:textId="77777777" w:rsidR="007C2578" w:rsidRDefault="007C2578">
      <w:pPr>
        <w:spacing w:line="240" w:lineRule="auto"/>
      </w:pPr>
      <w:r>
        <w:separator/>
      </w:r>
    </w:p>
  </w:footnote>
  <w:footnote w:type="continuationSeparator" w:id="0">
    <w:p w14:paraId="2CD89B0A" w14:textId="77777777" w:rsidR="007C2578" w:rsidRDefault="007C25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B731" w14:textId="77777777" w:rsidR="00252639" w:rsidRDefault="00000000">
    <w:pPr>
      <w:rPr>
        <w:rFonts w:ascii="Roboto" w:eastAsia="Roboto" w:hAnsi="Roboto" w:cs="Roboto"/>
        <w:color w:val="434343"/>
        <w:sz w:val="16"/>
        <w:szCs w:val="16"/>
      </w:rPr>
    </w:pPr>
    <w:r>
      <w:rPr>
        <w:rFonts w:ascii="Roboto" w:eastAsia="Roboto" w:hAnsi="Roboto" w:cs="Roboto"/>
        <w:noProof/>
        <w:color w:val="434343"/>
        <w:sz w:val="16"/>
        <w:szCs w:val="16"/>
      </w:rPr>
      <w:drawing>
        <wp:anchor distT="0" distB="118872" distL="114300" distR="114300" simplePos="0" relativeHeight="251658240" behindDoc="0" locked="0" layoutInCell="1" hidden="0" allowOverlap="1" wp14:anchorId="2B5BFCDF" wp14:editId="0300C64A">
          <wp:simplePos x="0" y="0"/>
          <wp:positionH relativeFrom="page">
            <wp:posOffset>5281613</wp:posOffset>
          </wp:positionH>
          <wp:positionV relativeFrom="page">
            <wp:posOffset>-304797</wp:posOffset>
          </wp:positionV>
          <wp:extent cx="2545088" cy="1914348"/>
          <wp:effectExtent l="0" t="0" r="0" b="0"/>
          <wp:wrapSquare wrapText="left" distT="0" distB="118872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5088" cy="19143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979976" w14:textId="77777777" w:rsidR="00252639" w:rsidRDefault="00252639">
    <w:pPr>
      <w:ind w:left="900"/>
      <w:rPr>
        <w:rFonts w:ascii="Roboto" w:eastAsia="Roboto" w:hAnsi="Roboto" w:cs="Roboto"/>
        <w:color w:val="434343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639"/>
    <w:rsid w:val="00175962"/>
    <w:rsid w:val="00252639"/>
    <w:rsid w:val="007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72775"/>
  <w15:docId w15:val="{A73E4A2F-A54D-431B-8093-01CBE9F5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CHANDINI</dc:creator>
  <cp:lastModifiedBy>miten parikh</cp:lastModifiedBy>
  <cp:revision>2</cp:revision>
  <dcterms:created xsi:type="dcterms:W3CDTF">2023-03-23T06:12:00Z</dcterms:created>
  <dcterms:modified xsi:type="dcterms:W3CDTF">2023-03-23T06:12:00Z</dcterms:modified>
</cp:coreProperties>
</file>